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DE" w:rsidRDefault="003218BB">
      <w:proofErr w:type="spellStart"/>
      <w:r>
        <w:t>Bellringer</w:t>
      </w:r>
      <w:proofErr w:type="spellEnd"/>
    </w:p>
    <w:p w:rsidR="003218BB" w:rsidRDefault="003218BB"/>
    <w:p w:rsidR="003218BB" w:rsidRDefault="003218BB">
      <w:r>
        <w:t>9/</w:t>
      </w:r>
      <w:proofErr w:type="gramStart"/>
      <w:r>
        <w:t>22  You</w:t>
      </w:r>
      <w:proofErr w:type="gramEnd"/>
      <w:r>
        <w:t xml:space="preserve"> will have 10 minutes to complete today’s </w:t>
      </w:r>
      <w:proofErr w:type="spellStart"/>
      <w:r>
        <w:t>bellringer</w:t>
      </w:r>
      <w:proofErr w:type="spellEnd"/>
      <w:r>
        <w:t xml:space="preserve"> which will be TURNED IN today and GRADED using the following RARE rubric:</w:t>
      </w:r>
    </w:p>
    <w:p w:rsidR="009D0219" w:rsidRDefault="003218BB">
      <w:r>
        <w:t xml:space="preserve">How did hunter-gatherer societies transition to agricultural </w:t>
      </w:r>
      <w:proofErr w:type="gramStart"/>
      <w:r>
        <w:t>societies,</w:t>
      </w:r>
      <w:proofErr w:type="gramEnd"/>
      <w:r>
        <w:t xml:space="preserve"> </w:t>
      </w:r>
    </w:p>
    <w:p w:rsidR="003218BB" w:rsidRDefault="003218BB">
      <w:proofErr w:type="gramStart"/>
      <w:r>
        <w:t>and</w:t>
      </w:r>
      <w:proofErr w:type="gramEnd"/>
      <w:r>
        <w:t xml:space="preserve"> what changes did this bring to culture?</w:t>
      </w:r>
    </w:p>
    <w:p w:rsidR="00383E97" w:rsidRDefault="00383E97">
      <w:r>
        <w:tab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705"/>
        <w:gridCol w:w="807"/>
        <w:gridCol w:w="1977"/>
      </w:tblGrid>
      <w:tr w:rsidR="003218BB" w:rsidRPr="0002235F" w:rsidTr="003218BB">
        <w:tc>
          <w:tcPr>
            <w:tcW w:w="753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b/>
                <w:sz w:val="20"/>
              </w:rPr>
            </w:pPr>
            <w:r w:rsidRPr="0002235F">
              <w:rPr>
                <w:rFonts w:ascii="Calibri" w:hAnsi="Calibri" w:cs="Calibri"/>
                <w:b/>
                <w:sz w:val="20"/>
              </w:rPr>
              <w:t>Worth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b/>
                <w:sz w:val="20"/>
              </w:rPr>
            </w:pPr>
            <w:r w:rsidRPr="0002235F">
              <w:rPr>
                <w:rFonts w:ascii="Calibri" w:hAnsi="Calibri" w:cs="Calibri"/>
                <w:b/>
                <w:sz w:val="20"/>
              </w:rPr>
              <w:t>Criterion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b/>
                <w:sz w:val="20"/>
              </w:rPr>
            </w:pPr>
            <w:r w:rsidRPr="0002235F">
              <w:rPr>
                <w:rFonts w:ascii="Calibri" w:hAnsi="Calibri" w:cs="Calibri"/>
                <w:b/>
                <w:sz w:val="20"/>
              </w:rPr>
              <w:t>Earned</w:t>
            </w: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b/>
                <w:sz w:val="20"/>
              </w:rPr>
            </w:pPr>
            <w:r w:rsidRPr="0002235F">
              <w:rPr>
                <w:rFonts w:ascii="Calibri" w:hAnsi="Calibri" w:cs="Calibri"/>
                <w:b/>
                <w:sz w:val="20"/>
              </w:rPr>
              <w:t>Why that was earned</w:t>
            </w: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 question was </w:t>
            </w:r>
            <w:r w:rsidRPr="0002235F">
              <w:rPr>
                <w:rFonts w:ascii="Calibri" w:hAnsi="Calibri" w:cs="Calibri"/>
                <w:b/>
                <w:color w:val="1F497D"/>
                <w:sz w:val="28"/>
              </w:rPr>
              <w:t>R</w:t>
            </w:r>
            <w:r w:rsidRPr="0002235F">
              <w:rPr>
                <w:rFonts w:ascii="Calibri" w:hAnsi="Calibri" w:cs="Calibri"/>
                <w:sz w:val="28"/>
              </w:rPr>
              <w:t xml:space="preserve">estated </w:t>
            </w:r>
            <w:r w:rsidRPr="0002235F">
              <w:rPr>
                <w:rFonts w:ascii="Calibri" w:hAnsi="Calibri" w:cs="Calibri"/>
                <w:b/>
                <w:sz w:val="28"/>
              </w:rPr>
              <w:t>properly</w:t>
            </w:r>
            <w:r w:rsidRPr="0002235F">
              <w:rPr>
                <w:rFonts w:ascii="Calibri" w:hAnsi="Calibri" w:cs="Calibri"/>
                <w:sz w:val="28"/>
              </w:rPr>
              <w:t>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There is an </w:t>
            </w:r>
            <w:r w:rsidRPr="0002235F">
              <w:rPr>
                <w:rFonts w:ascii="Calibri" w:hAnsi="Calibri" w:cs="Calibri"/>
                <w:b/>
                <w:color w:val="4F6228"/>
                <w:sz w:val="28"/>
              </w:rPr>
              <w:t>A</w:t>
            </w:r>
            <w:r w:rsidRPr="0002235F">
              <w:rPr>
                <w:rFonts w:ascii="Calibri" w:hAnsi="Calibri" w:cs="Calibri"/>
                <w:sz w:val="28"/>
              </w:rPr>
              <w:t>nswer.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 </w:t>
            </w:r>
            <w:r w:rsidRPr="0002235F">
              <w:rPr>
                <w:rFonts w:ascii="Calibri" w:hAnsi="Calibri" w:cs="Calibri"/>
                <w:b/>
                <w:color w:val="4F6228"/>
                <w:sz w:val="28"/>
              </w:rPr>
              <w:t>A</w:t>
            </w:r>
            <w:r w:rsidRPr="0002235F">
              <w:rPr>
                <w:rFonts w:ascii="Calibri" w:hAnsi="Calibri" w:cs="Calibri"/>
                <w:sz w:val="28"/>
              </w:rPr>
              <w:t xml:space="preserve">nswer </w:t>
            </w:r>
            <w:r w:rsidRPr="0002235F">
              <w:rPr>
                <w:rFonts w:ascii="Calibri" w:hAnsi="Calibri" w:cs="Calibri"/>
                <w:b/>
                <w:sz w:val="28"/>
              </w:rPr>
              <w:t>makes sense</w:t>
            </w:r>
            <w:r w:rsidRPr="0002235F">
              <w:rPr>
                <w:rFonts w:ascii="Calibri" w:hAnsi="Calibri" w:cs="Calibri"/>
                <w:sz w:val="28"/>
              </w:rPr>
              <w:t xml:space="preserve"> (it matches the question).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There is a </w:t>
            </w:r>
            <w:r w:rsidRPr="0002235F">
              <w:rPr>
                <w:rFonts w:ascii="Calibri" w:hAnsi="Calibri" w:cs="Calibri"/>
                <w:b/>
                <w:color w:val="E36C0A"/>
                <w:sz w:val="28"/>
              </w:rPr>
              <w:t>R</w:t>
            </w:r>
            <w:r w:rsidRPr="0002235F">
              <w:rPr>
                <w:rFonts w:ascii="Calibri" w:hAnsi="Calibri" w:cs="Calibri"/>
                <w:sz w:val="28"/>
              </w:rPr>
              <w:t xml:space="preserve">eason </w:t>
            </w:r>
            <w:r w:rsidRPr="0002235F">
              <w:rPr>
                <w:rFonts w:ascii="Calibri" w:hAnsi="Calibri" w:cs="Calibri"/>
                <w:b/>
                <w:sz w:val="28"/>
              </w:rPr>
              <w:t>why</w:t>
            </w:r>
            <w:r w:rsidRPr="0002235F">
              <w:rPr>
                <w:rFonts w:ascii="Calibri" w:hAnsi="Calibri" w:cs="Calibri"/>
                <w:sz w:val="28"/>
              </w:rPr>
              <w:t xml:space="preserve"> the answer is what it is.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 </w:t>
            </w:r>
            <w:r w:rsidRPr="0002235F">
              <w:rPr>
                <w:rFonts w:ascii="Calibri" w:hAnsi="Calibri" w:cs="Calibri"/>
                <w:b/>
                <w:color w:val="E36C0A"/>
                <w:sz w:val="28"/>
              </w:rPr>
              <w:t>R</w:t>
            </w:r>
            <w:r w:rsidRPr="0002235F">
              <w:rPr>
                <w:rFonts w:ascii="Calibri" w:hAnsi="Calibri" w:cs="Calibri"/>
                <w:sz w:val="28"/>
              </w:rPr>
              <w:t xml:space="preserve">eason is thoughtful and complete— it makes sense and it really explains to the reader </w:t>
            </w:r>
            <w:r w:rsidRPr="0002235F">
              <w:rPr>
                <w:rFonts w:ascii="Calibri" w:hAnsi="Calibri" w:cs="Calibri"/>
                <w:b/>
                <w:sz w:val="28"/>
              </w:rPr>
              <w:t xml:space="preserve">why </w:t>
            </w:r>
            <w:r w:rsidRPr="0002235F">
              <w:rPr>
                <w:rFonts w:ascii="Calibri" w:hAnsi="Calibri" w:cs="Calibri"/>
                <w:sz w:val="28"/>
              </w:rPr>
              <w:t xml:space="preserve">the answer is a </w:t>
            </w:r>
            <w:r w:rsidRPr="0002235F">
              <w:rPr>
                <w:rFonts w:ascii="Calibri" w:hAnsi="Calibri" w:cs="Calibri"/>
                <w:b/>
                <w:sz w:val="28"/>
              </w:rPr>
              <w:t>good</w:t>
            </w:r>
            <w:r w:rsidRPr="0002235F">
              <w:rPr>
                <w:rFonts w:ascii="Calibri" w:hAnsi="Calibri" w:cs="Calibri"/>
                <w:sz w:val="28"/>
              </w:rPr>
              <w:t xml:space="preserve"> answer.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There is an </w:t>
            </w:r>
            <w:r w:rsidRPr="0002235F">
              <w:rPr>
                <w:rFonts w:ascii="Calibri" w:hAnsi="Calibri" w:cs="Calibri"/>
                <w:b/>
                <w:color w:val="C00000"/>
                <w:sz w:val="28"/>
              </w:rPr>
              <w:t>E</w:t>
            </w:r>
            <w:r w:rsidRPr="0002235F">
              <w:rPr>
                <w:rFonts w:ascii="Calibri" w:hAnsi="Calibri" w:cs="Calibri"/>
                <w:sz w:val="28"/>
              </w:rPr>
              <w:t>xample.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The </w:t>
            </w:r>
            <w:r w:rsidRPr="0002235F">
              <w:rPr>
                <w:rFonts w:ascii="Calibri" w:hAnsi="Calibri" w:cs="Calibri"/>
                <w:b/>
                <w:color w:val="C00000"/>
                <w:sz w:val="28"/>
              </w:rPr>
              <w:t>E</w:t>
            </w:r>
            <w:r w:rsidRPr="0002235F">
              <w:rPr>
                <w:rFonts w:ascii="Calibri" w:hAnsi="Calibri" w:cs="Calibri"/>
                <w:sz w:val="28"/>
              </w:rPr>
              <w:t xml:space="preserve">xample is from the piece/real life (could be from either/both, whichever was required or was the best to do the job) and </w:t>
            </w:r>
            <w:r w:rsidRPr="0002235F">
              <w:rPr>
                <w:rFonts w:ascii="Calibri" w:hAnsi="Calibri" w:cs="Calibri"/>
                <w:b/>
                <w:sz w:val="28"/>
              </w:rPr>
              <w:t>proved</w:t>
            </w:r>
            <w:r w:rsidRPr="0002235F">
              <w:rPr>
                <w:rFonts w:ascii="Calibri" w:hAnsi="Calibri" w:cs="Calibri"/>
                <w:sz w:val="28"/>
              </w:rPr>
              <w:t xml:space="preserve"> that the </w:t>
            </w:r>
            <w:r w:rsidRPr="0002235F">
              <w:rPr>
                <w:rFonts w:ascii="Calibri" w:hAnsi="Calibri" w:cs="Calibri"/>
                <w:b/>
                <w:color w:val="E36C0A"/>
                <w:sz w:val="28"/>
              </w:rPr>
              <w:t>R</w:t>
            </w:r>
            <w:r w:rsidRPr="0002235F">
              <w:rPr>
                <w:rFonts w:ascii="Calibri" w:hAnsi="Calibri" w:cs="Calibri"/>
                <w:sz w:val="28"/>
              </w:rPr>
              <w:t xml:space="preserve">eason given for the </w:t>
            </w:r>
            <w:r w:rsidRPr="0002235F">
              <w:rPr>
                <w:rFonts w:ascii="Calibri" w:hAnsi="Calibri" w:cs="Calibri"/>
                <w:b/>
                <w:color w:val="4F6228"/>
                <w:sz w:val="28"/>
              </w:rPr>
              <w:t>A</w:t>
            </w:r>
            <w:r w:rsidRPr="0002235F">
              <w:rPr>
                <w:rFonts w:ascii="Calibri" w:hAnsi="Calibri" w:cs="Calibri"/>
                <w:sz w:val="28"/>
              </w:rPr>
              <w:t>nswer was true/accurate.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 xml:space="preserve">Good </w:t>
            </w:r>
            <w:r w:rsidRPr="0002235F">
              <w:rPr>
                <w:rFonts w:ascii="Calibri" w:hAnsi="Calibri" w:cs="Calibri"/>
                <w:b/>
                <w:sz w:val="28"/>
              </w:rPr>
              <w:t>transitions</w:t>
            </w:r>
            <w:r w:rsidRPr="0002235F">
              <w:rPr>
                <w:rFonts w:ascii="Calibri" w:hAnsi="Calibri" w:cs="Calibri"/>
                <w:sz w:val="28"/>
              </w:rPr>
              <w:t>—each sentence is connected to the one before/after.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sz w:val="28"/>
              </w:rPr>
            </w:pPr>
            <w:r w:rsidRPr="0002235F">
              <w:rPr>
                <w:rFonts w:ascii="Calibri" w:hAnsi="Calibri" w:cs="Calibri"/>
                <w:sz w:val="28"/>
              </w:rPr>
              <w:t>The proper conventions were used: paragraphs indented where needed; punctuation; capitalization; spelling; etc.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  <w:tr w:rsidR="003218BB" w:rsidRPr="0002235F" w:rsidTr="003218BB">
        <w:tc>
          <w:tcPr>
            <w:tcW w:w="753" w:type="dxa"/>
            <w:shd w:val="clear" w:color="auto" w:fill="auto"/>
            <w:vAlign w:val="center"/>
          </w:tcPr>
          <w:p w:rsidR="003218BB" w:rsidRPr="0002235F" w:rsidRDefault="003218BB" w:rsidP="00493EE9">
            <w:pPr>
              <w:rPr>
                <w:rFonts w:ascii="Calibri" w:hAnsi="Calibri" w:cs="Calibri"/>
                <w:b/>
                <w:sz w:val="28"/>
              </w:rPr>
            </w:pPr>
            <w:r w:rsidRPr="0002235F">
              <w:rPr>
                <w:rFonts w:ascii="Calibri" w:hAnsi="Calibri" w:cs="Calibri"/>
                <w:b/>
                <w:sz w:val="28"/>
              </w:rPr>
              <w:t>30</w:t>
            </w:r>
          </w:p>
        </w:tc>
        <w:tc>
          <w:tcPr>
            <w:tcW w:w="5705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b/>
                <w:sz w:val="28"/>
              </w:rPr>
            </w:pPr>
            <w:r w:rsidRPr="0002235F">
              <w:rPr>
                <w:rFonts w:ascii="Calibri" w:hAnsi="Calibri" w:cs="Calibri"/>
                <w:b/>
                <w:sz w:val="28"/>
              </w:rPr>
              <w:t>Total</w:t>
            </w:r>
          </w:p>
        </w:tc>
        <w:tc>
          <w:tcPr>
            <w:tcW w:w="80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977" w:type="dxa"/>
            <w:shd w:val="clear" w:color="auto" w:fill="auto"/>
          </w:tcPr>
          <w:p w:rsidR="003218BB" w:rsidRPr="0002235F" w:rsidRDefault="003218BB" w:rsidP="00493EE9">
            <w:pPr>
              <w:rPr>
                <w:rFonts w:ascii="Calibri" w:hAnsi="Calibri" w:cs="Calibri"/>
              </w:rPr>
            </w:pPr>
          </w:p>
        </w:tc>
      </w:tr>
    </w:tbl>
    <w:p w:rsidR="003218BB" w:rsidRDefault="003218BB"/>
    <w:p w:rsidR="003218BB" w:rsidRDefault="003218BB"/>
    <w:p w:rsidR="003218BB" w:rsidRDefault="003218BB"/>
    <w:sectPr w:rsidR="0032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B"/>
    <w:rsid w:val="003218BB"/>
    <w:rsid w:val="00383E97"/>
    <w:rsid w:val="00616A0D"/>
    <w:rsid w:val="00950D07"/>
    <w:rsid w:val="009D0219"/>
    <w:rsid w:val="00AD1C34"/>
    <w:rsid w:val="00B07BDE"/>
    <w:rsid w:val="00D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B2B0C-05EE-4F2D-A548-F916C1E2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1</cp:revision>
  <dcterms:created xsi:type="dcterms:W3CDTF">2014-09-22T13:10:00Z</dcterms:created>
  <dcterms:modified xsi:type="dcterms:W3CDTF">2014-09-22T20:34:00Z</dcterms:modified>
</cp:coreProperties>
</file>